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88" w:rsidRDefault="00AD2B20">
      <w:pPr>
        <w:tabs>
          <w:tab w:val="left" w:pos="4678"/>
        </w:tabs>
        <w:ind w:left="14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8092F7F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97588" w:rsidRDefault="00AD2B2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897588" w:rsidRDefault="00897588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897588" w:rsidRDefault="00AD2B2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897588" w:rsidRDefault="00897588">
                            <w:pPr>
                              <w:pStyle w:val="2"/>
                            </w:pPr>
                          </w:p>
                          <w:p w:rsidR="00897588" w:rsidRDefault="00897588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897588" w:rsidRDefault="00897588">
                            <w:pPr>
                              <w:pStyle w:val="FrameContents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08092F7F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588" w:rsidRDefault="00897588">
      <w:pPr>
        <w:rPr>
          <w:sz w:val="24"/>
          <w:szCs w:val="24"/>
        </w:rPr>
      </w:pPr>
    </w:p>
    <w:p w:rsidR="00897588" w:rsidRDefault="00897588">
      <w:pPr>
        <w:rPr>
          <w:sz w:val="24"/>
          <w:szCs w:val="24"/>
        </w:rPr>
      </w:pPr>
    </w:p>
    <w:p w:rsidR="00897588" w:rsidRDefault="00897588">
      <w:pPr>
        <w:rPr>
          <w:sz w:val="24"/>
          <w:szCs w:val="24"/>
        </w:rPr>
      </w:pPr>
    </w:p>
    <w:p w:rsidR="00897588" w:rsidRDefault="00AD2B20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9685" simplePos="0" relativeHeight="5" behindDoc="0" locked="0" layoutInCell="1" allowOverlap="1" wp14:anchorId="0F082105">
                <wp:simplePos x="0" y="0"/>
                <wp:positionH relativeFrom="column">
                  <wp:posOffset>28575</wp:posOffset>
                </wp:positionH>
                <wp:positionV relativeFrom="paragraph">
                  <wp:posOffset>121920</wp:posOffset>
                </wp:positionV>
                <wp:extent cx="5885815" cy="0"/>
                <wp:effectExtent l="29210" t="29210" r="28575" b="29210"/>
                <wp:wrapNone/>
                <wp:docPr id="3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2.25pt,9.6pt" to="465.65pt,9.6pt" ID="Прямая соединительная линия 4" stroked="t" o:allowincell="f" style="position:absolute" wp14:anchorId="0F082105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897588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897588" w:rsidRDefault="00897588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897588" w:rsidRDefault="00AD2B20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 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p w:rsidR="00897588" w:rsidRDefault="00897588">
      <w:pPr>
        <w:ind w:left="-32"/>
        <w:rPr>
          <w:sz w:val="21"/>
          <w:szCs w:val="21"/>
        </w:rPr>
      </w:pPr>
    </w:p>
    <w:p w:rsidR="00897588" w:rsidRDefault="00AD2B20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№ ___________</w:t>
      </w:r>
    </w:p>
    <w:p w:rsidR="00897588" w:rsidRDefault="00AD2B20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                                 </w:t>
      </w:r>
    </w:p>
    <w:p w:rsidR="00897588" w:rsidRDefault="00AD2B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 в распоряжение заместителя Главы </w:t>
      </w:r>
      <w:r>
        <w:rPr>
          <w:sz w:val="28"/>
          <w:szCs w:val="28"/>
        </w:rPr>
        <w:t>города Оренбурга от 30.12.2022 № 3067-р</w:t>
      </w:r>
    </w:p>
    <w:p w:rsidR="00897588" w:rsidRDefault="00897588">
      <w:pPr>
        <w:rPr>
          <w:kern w:val="2"/>
          <w:sz w:val="28"/>
          <w:szCs w:val="28"/>
        </w:rPr>
      </w:pPr>
    </w:p>
    <w:p w:rsidR="00897588" w:rsidRDefault="00897588">
      <w:pPr>
        <w:rPr>
          <w:kern w:val="2"/>
          <w:sz w:val="28"/>
          <w:szCs w:val="28"/>
        </w:rPr>
      </w:pPr>
    </w:p>
    <w:p w:rsidR="00897588" w:rsidRDefault="00AD2B20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В соответствии со статьей 179 Бюджетного кодекса Российской </w:t>
      </w:r>
      <w:r>
        <w:rPr>
          <w:kern w:val="2"/>
          <w:sz w:val="28"/>
          <w:szCs w:val="28"/>
        </w:rPr>
        <w:br/>
        <w:t>Федерации, с пунктом 22 части 2 статьи 35 Устава муниципального образования «город Оренбург», принятого решением Оренбургского городского Совета от 28.04</w:t>
      </w:r>
      <w:r>
        <w:rPr>
          <w:kern w:val="2"/>
          <w:sz w:val="28"/>
          <w:szCs w:val="28"/>
        </w:rPr>
        <w:t>.2015 № 1015,</w:t>
      </w:r>
      <w:r>
        <w:rPr>
          <w:rFonts w:eastAsia="Calibri"/>
          <w:sz w:val="28"/>
          <w:szCs w:val="28"/>
        </w:rPr>
        <w:t xml:space="preserve"> подпунктами 3, 5 пункта 7.2,  абзацем вторым пункта 7.3 Порядка </w:t>
      </w:r>
      <w:r>
        <w:rPr>
          <w:sz w:val="28"/>
          <w:szCs w:val="28"/>
        </w:rPr>
        <w:t xml:space="preserve">разработки, реализации </w:t>
      </w:r>
      <w:r>
        <w:rPr>
          <w:sz w:val="28"/>
          <w:szCs w:val="28"/>
        </w:rPr>
        <w:br/>
        <w:t>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rFonts w:eastAsia="Calibri"/>
          <w:sz w:val="28"/>
          <w:szCs w:val="28"/>
        </w:rPr>
        <w:br/>
      </w:r>
      <w:r>
        <w:rPr>
          <w:sz w:val="28"/>
          <w:szCs w:val="28"/>
        </w:rPr>
        <w:t xml:space="preserve">от 22.05.2012 № 1083-п: </w:t>
      </w:r>
    </w:p>
    <w:p w:rsidR="00897588" w:rsidRDefault="00AD2B20">
      <w:pPr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Внести в распоряжение заместителя Главы города Оренбурга                     от 30.12.2022 № 3067-р «Об утверждении дополнительной части                              муниципальной программы «Обеспечение деятельности Администрации                     города</w:t>
      </w:r>
      <w:r>
        <w:rPr>
          <w:kern w:val="2"/>
          <w:sz w:val="28"/>
          <w:szCs w:val="28"/>
        </w:rPr>
        <w:t xml:space="preserve"> Оренбурга по решению вопросов местного значения и исполнению отдельных государственных полномочий» (в редакции от 11.05.2023                        № 1151-р, от 21.02.2024 № 406-р, от 19.03.2024 № 637-р, от 06.06.2024                      № 1382-р, от 08.</w:t>
      </w:r>
      <w:r>
        <w:rPr>
          <w:kern w:val="2"/>
          <w:sz w:val="28"/>
          <w:szCs w:val="28"/>
        </w:rPr>
        <w:t xml:space="preserve">10.2024 № 2739-р, от 20.02.2025 № 323-р, от 31.03.2025 </w:t>
      </w:r>
      <w:r>
        <w:rPr>
          <w:kern w:val="2"/>
          <w:sz w:val="28"/>
          <w:szCs w:val="28"/>
        </w:rPr>
        <w:br/>
        <w:t>№ 720-р)  следующее изменение:</w:t>
      </w:r>
      <w:proofErr w:type="gramEnd"/>
    </w:p>
    <w:p w:rsidR="00897588" w:rsidRDefault="00AD2B20">
      <w:pPr>
        <w:tabs>
          <w:tab w:val="left" w:pos="993"/>
          <w:tab w:val="left" w:pos="4395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897588" w:rsidRDefault="00AD2B20">
      <w:pPr>
        <w:numPr>
          <w:ilvl w:val="0"/>
          <w:numId w:val="3"/>
        </w:numPr>
        <w:tabs>
          <w:tab w:val="left" w:pos="993"/>
        </w:tabs>
        <w:suppressAutoHyphens w:val="0"/>
        <w:spacing w:after="200"/>
        <w:contextualSpacing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Настоящее распоряжение подлежит: </w:t>
      </w:r>
    </w:p>
    <w:p w:rsidR="00897588" w:rsidRDefault="00AD2B20">
      <w:pPr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размещению на </w:t>
      </w:r>
      <w:proofErr w:type="gramStart"/>
      <w:r>
        <w:rPr>
          <w:rFonts w:eastAsia="Calibri"/>
          <w:sz w:val="28"/>
          <w:szCs w:val="28"/>
          <w:lang w:eastAsia="en-US"/>
        </w:rPr>
        <w:t>официальном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Интернет-п</w:t>
      </w:r>
      <w:r>
        <w:rPr>
          <w:rFonts w:eastAsia="Calibri"/>
          <w:sz w:val="28"/>
          <w:szCs w:val="28"/>
          <w:lang w:eastAsia="en-US"/>
        </w:rPr>
        <w:t xml:space="preserve">ортале города Оренбурга; </w:t>
      </w:r>
    </w:p>
    <w:p w:rsidR="00897588" w:rsidRDefault="00AD2B20">
      <w:pPr>
        <w:tabs>
          <w:tab w:val="left" w:pos="142"/>
          <w:tab w:val="left" w:pos="993"/>
        </w:tabs>
        <w:ind w:firstLine="709"/>
        <w:contextualSpacing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государственной регистрации в федеральном государственном реестре документов стратегического планирования. </w:t>
      </w:r>
    </w:p>
    <w:p w:rsidR="00897588" w:rsidRDefault="00AD2B20">
      <w:pPr>
        <w:tabs>
          <w:tab w:val="left" w:pos="993"/>
          <w:tab w:val="left" w:pos="4395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 Поручить организацию исполнения настоящего распоряжения                руководителям отраслевых (функциональных) органо</w:t>
      </w:r>
      <w:r>
        <w:rPr>
          <w:kern w:val="2"/>
          <w:sz w:val="28"/>
          <w:szCs w:val="28"/>
        </w:rPr>
        <w:t>в  Администрации                города Оренбурга, руководителям муниципальных учреждений                                в соответствии с их компетенцией.</w:t>
      </w:r>
    </w:p>
    <w:p w:rsidR="00897588" w:rsidRDefault="00897588">
      <w:pPr>
        <w:tabs>
          <w:tab w:val="left" w:pos="993"/>
          <w:tab w:val="left" w:pos="4395"/>
        </w:tabs>
        <w:contextualSpacing/>
        <w:jc w:val="both"/>
        <w:rPr>
          <w:kern w:val="2"/>
          <w:sz w:val="28"/>
          <w:szCs w:val="28"/>
        </w:rPr>
      </w:pPr>
    </w:p>
    <w:p w:rsidR="00897588" w:rsidRDefault="00897588">
      <w:pPr>
        <w:tabs>
          <w:tab w:val="left" w:pos="4395"/>
        </w:tabs>
        <w:jc w:val="both"/>
        <w:rPr>
          <w:sz w:val="28"/>
          <w:szCs w:val="28"/>
        </w:rPr>
      </w:pPr>
    </w:p>
    <w:p w:rsidR="00897588" w:rsidRDefault="00AD2B20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:rsidR="00897588" w:rsidRDefault="00AD2B20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аппарата </w:t>
      </w:r>
    </w:p>
    <w:p w:rsidR="00897588" w:rsidRDefault="00AD2B20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Р.Г. Магомедов          </w:t>
      </w:r>
    </w:p>
    <w:p w:rsidR="00897588" w:rsidRDefault="00AD2B20">
      <w:pPr>
        <w:shd w:val="clear" w:color="auto" w:fill="FFFFFF"/>
        <w:ind w:right="140"/>
        <w:jc w:val="center"/>
        <w:rPr>
          <w:color w:val="FFFFFF" w:themeColor="background1"/>
          <w:sz w:val="22"/>
          <w:szCs w:val="28"/>
        </w:rPr>
        <w:sectPr w:rsidR="00897588">
          <w:pgSz w:w="11906" w:h="16838"/>
          <w:pgMar w:top="567" w:right="851" w:bottom="851" w:left="1701" w:header="0" w:footer="0" w:gutter="0"/>
          <w:cols w:space="720"/>
          <w:formProt w:val="0"/>
          <w:docGrid w:linePitch="360"/>
        </w:sectPr>
      </w:pPr>
      <w:r>
        <w:rPr>
          <w:color w:val="FFFFFF" w:themeColor="background1"/>
          <w:sz w:val="22"/>
          <w:szCs w:val="28"/>
        </w:rPr>
        <w:t xml:space="preserve"> </w:t>
      </w:r>
      <w:bookmarkStart w:id="0" w:name="_GoBack"/>
      <w:bookmarkEnd w:id="0"/>
      <w:r>
        <w:rPr>
          <w:color w:val="FFFFFF" w:themeColor="background1"/>
          <w:sz w:val="22"/>
          <w:szCs w:val="28"/>
        </w:rPr>
        <w:t xml:space="preserve"> </w:t>
      </w:r>
    </w:p>
    <w:p w:rsidR="00897588" w:rsidRDefault="00AD2B20">
      <w:pPr>
        <w:shd w:val="clear" w:color="auto" w:fill="FFFFFF"/>
        <w:ind w:right="14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</w:t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Приложение </w:t>
      </w:r>
    </w:p>
    <w:p w:rsidR="00897588" w:rsidRDefault="00AD2B20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распоряжению замест</w:t>
      </w:r>
      <w:r>
        <w:rPr>
          <w:bCs/>
          <w:sz w:val="28"/>
          <w:szCs w:val="28"/>
        </w:rPr>
        <w:t xml:space="preserve">ителя </w:t>
      </w:r>
    </w:p>
    <w:p w:rsidR="00897588" w:rsidRDefault="00AD2B20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897588" w:rsidRDefault="00AD2B20">
      <w:pPr>
        <w:spacing w:after="160" w:line="259" w:lineRule="auto"/>
        <w:ind w:left="10632" w:right="112"/>
        <w:rPr>
          <w:sz w:val="28"/>
          <w:szCs w:val="28"/>
        </w:rPr>
      </w:pPr>
      <w:r>
        <w:rPr>
          <w:bCs/>
          <w:sz w:val="28"/>
          <w:szCs w:val="28"/>
        </w:rPr>
        <w:t xml:space="preserve">от _______ № _____ </w:t>
      </w:r>
      <w:r>
        <w:rPr>
          <w:sz w:val="28"/>
          <w:szCs w:val="28"/>
          <w:u w:val="single"/>
        </w:rPr>
        <w:t xml:space="preserve">    </w:t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                          </w:t>
      </w:r>
    </w:p>
    <w:p w:rsidR="00897588" w:rsidRDefault="00897588"/>
    <w:p w:rsidR="00897588" w:rsidRDefault="00AD2B20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ПОКАЗАТЕЛИ</w:t>
      </w:r>
    </w:p>
    <w:p w:rsidR="00897588" w:rsidRDefault="00897588">
      <w:pPr>
        <w:shd w:val="clear" w:color="auto" w:fill="FFFFFF" w:themeFill="background1"/>
        <w:ind w:left="8647"/>
        <w:rPr>
          <w:rStyle w:val="a3"/>
          <w:rFonts w:eastAsiaTheme="majorEastAsia"/>
          <w:b w:val="0"/>
          <w:bCs w:val="0"/>
          <w:color w:val="auto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919"/>
        <w:gridCol w:w="6308"/>
        <w:gridCol w:w="1009"/>
        <w:gridCol w:w="1004"/>
        <w:gridCol w:w="1131"/>
        <w:gridCol w:w="1005"/>
        <w:gridCol w:w="1130"/>
        <w:gridCol w:w="1010"/>
        <w:gridCol w:w="986"/>
      </w:tblGrid>
      <w:tr w:rsidR="00897588">
        <w:trPr>
          <w:tblHeader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897588">
        <w:trPr>
          <w:tblHeader/>
        </w:trPr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6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Удовлетворенность населения деятельностью </w:t>
            </w:r>
            <w:r>
              <w:rPr>
                <w:sz w:val="24"/>
                <w:szCs w:val="28"/>
              </w:rPr>
              <w:t>Администрации города Оренбурга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</w:pPr>
            <w:r>
              <w:t>2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Доля населения, принимающего участие в различных формах непосредственного осуществления населением местного самоуправления, от общей численности населения в возрасте от 18 лет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</w:pPr>
            <w:r>
              <w:t>3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запросов, исполненных в  нормативные сроки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</w:pPr>
            <w:r>
              <w:t>4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архивных документов, находящихся в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</w:pPr>
            <w:r>
              <w:t>5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tabs>
                <w:tab w:val="left" w:pos="3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Функционирование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>-портала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</w:pPr>
            <w:r>
              <w:t>6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Доля зарегистрированных актов гражданского </w:t>
            </w:r>
            <w:proofErr w:type="gramStart"/>
            <w:r>
              <w:rPr>
                <w:sz w:val="24"/>
                <w:szCs w:val="16"/>
              </w:rPr>
              <w:t>состояния</w:t>
            </w:r>
            <w:proofErr w:type="gramEnd"/>
            <w:r>
              <w:rPr>
                <w:sz w:val="24"/>
                <w:szCs w:val="16"/>
              </w:rPr>
              <w:t xml:space="preserve"> в общем количестве обратившихся за получением услуги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897588"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</w:pPr>
            <w:r>
              <w:t>7</w:t>
            </w:r>
          </w:p>
        </w:tc>
        <w:tc>
          <w:tcPr>
            <w:tcW w:w="6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Доля </w:t>
            </w:r>
            <w:r>
              <w:rPr>
                <w:sz w:val="24"/>
                <w:szCs w:val="16"/>
              </w:rPr>
              <w:t>совершенных юридически значимых действий в общем количестве обратившихся за получением услуги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897588" w:rsidRDefault="00897588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jc w:val="left"/>
        <w:rPr>
          <w:b w:val="0"/>
          <w:sz w:val="28"/>
          <w:szCs w:val="28"/>
        </w:rPr>
      </w:pPr>
    </w:p>
    <w:p w:rsidR="00897588" w:rsidRDefault="00AD2B20">
      <w:pPr>
        <w:rPr>
          <w:bCs/>
          <w:sz w:val="28"/>
          <w:szCs w:val="28"/>
        </w:rPr>
      </w:pPr>
      <w:r>
        <w:br w:type="page"/>
      </w:r>
    </w:p>
    <w:p w:rsidR="00897588" w:rsidRDefault="00AD2B20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МЕРОПРИЯТИЯ (РЕЗУЛЬТАТЫ)</w:t>
      </w:r>
    </w:p>
    <w:p w:rsidR="00897588" w:rsidRDefault="00897588">
      <w:pPr>
        <w:rPr>
          <w:sz w:val="28"/>
        </w:rPr>
      </w:pP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850"/>
        <w:gridCol w:w="5679"/>
        <w:gridCol w:w="1282"/>
        <w:gridCol w:w="1050"/>
        <w:gridCol w:w="1050"/>
        <w:gridCol w:w="1188"/>
        <w:gridCol w:w="1193"/>
        <w:gridCol w:w="1175"/>
        <w:gridCol w:w="14"/>
        <w:gridCol w:w="1021"/>
      </w:tblGrid>
      <w:tr w:rsidR="00897588">
        <w:trPr>
          <w:tblHeader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структурного элемента</w:t>
            </w:r>
          </w:p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Структурный элемент</w:t>
            </w:r>
          </w:p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реализацию </w:t>
            </w:r>
            <w:r>
              <w:rPr>
                <w:rFonts w:ascii="Times New Roman" w:hAnsi="Times New Roman" w:cs="Times New Roman"/>
              </w:rPr>
              <w:t>структурного элемента</w:t>
            </w:r>
          </w:p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897588">
        <w:trPr>
          <w:tblHeader/>
        </w:trPr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897588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 «Обеспечение организационных, материально-технических, правовых, документационных, информационных, </w:t>
            </w:r>
            <w:r>
              <w:rPr>
                <w:sz w:val="24"/>
                <w:szCs w:val="24"/>
              </w:rPr>
              <w:t xml:space="preserve">финансовых и иных условий для осуществления полномочий по решению </w:t>
            </w:r>
            <w:proofErr w:type="gramStart"/>
            <w:r>
              <w:rPr>
                <w:sz w:val="24"/>
                <w:szCs w:val="24"/>
              </w:rPr>
              <w:t>вопросов местного значения Администрации города Оренбурга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</w:tr>
      <w:tr w:rsidR="00897588">
        <w:tc>
          <w:tcPr>
            <w:tcW w:w="8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5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процессных мероприятий «Создание организационных, материально-технических, правовых, документационных, информационных, </w:t>
            </w:r>
            <w:r>
              <w:rPr>
                <w:rFonts w:ascii="Times New Roman" w:hAnsi="Times New Roman" w:cs="Times New Roman"/>
              </w:rPr>
              <w:t xml:space="preserve">финансовых и иных условий по решению </w:t>
            </w:r>
            <w:proofErr w:type="gramStart"/>
            <w:r>
              <w:rPr>
                <w:rFonts w:ascii="Times New Roman" w:hAnsi="Times New Roman" w:cs="Times New Roman"/>
              </w:rPr>
              <w:t>вопросов местного значения Администрации города Оренбурга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97588">
        <w:tc>
          <w:tcPr>
            <w:tcW w:w="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5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делами администрации города Оренбурга,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по организационной работе, документационному обеспечению и работе с обращениями граждан администр</w:t>
            </w:r>
            <w:r>
              <w:rPr>
                <w:rFonts w:ascii="Times New Roman" w:hAnsi="Times New Roman" w:cs="Times New Roman"/>
                <w:color w:val="000000" w:themeColor="text1"/>
              </w:rPr>
              <w:t>ации города Оренбурга,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по внутренней политике и внешним связям администрации города Оренбурга,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по информационной политике администрации города Оренбурга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Обновлены рабочие места новой оргтехникой (количество приобретенной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оргтехники)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Обеспечена организация, проведение и участие Администрации города Оренбурга в мероприятиях федерального, регионального и муниципального уровня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Обеспечено участие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 «город Оренбург» в российских и международных ассоциациях, организациях и объединениях (количество ассоциаций, организаций, объединений)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Организован доступ к информации о деятельности Главы города </w:t>
            </w:r>
            <w:r>
              <w:rPr>
                <w:color w:val="000000" w:themeColor="text1"/>
                <w:sz w:val="24"/>
                <w:szCs w:val="24"/>
              </w:rPr>
              <w:t>Оренбурга, Администрации города Оренбурга через средства телерадиовещания и в сети Интернет (охват аудитории)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охвачено аудитории средств телерадиовещания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 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охвачено аудитории в сети </w:t>
            </w:r>
            <w:r>
              <w:rPr>
                <w:sz w:val="24"/>
                <w:szCs w:val="24"/>
              </w:rPr>
              <w:t>«Интернет»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тысяч 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 доступ к информации о деятельности Главы города Оренбурга, Администрации города Оренбурга посредством периодических изданий (тираж печатного издания)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7 200</w:t>
            </w:r>
          </w:p>
        </w:tc>
      </w:tr>
      <w:tr w:rsidR="00897588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«Обеспечение архивной деятельности, деятельности по организации праздничных мероприятий, информационно-аналитической деятельности Администрации города Оренбурга»</w:t>
            </w:r>
          </w:p>
        </w:tc>
      </w:tr>
      <w:tr w:rsidR="00897588">
        <w:tc>
          <w:tcPr>
            <w:tcW w:w="8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«Обеспечение архивной деятельности, </w:t>
            </w:r>
            <w:r>
              <w:rPr>
                <w:sz w:val="24"/>
                <w:szCs w:val="24"/>
              </w:rPr>
              <w:t>деятельности по организации культурно-массовых мероприятий,  информационно-аналитической деятельности, обеспечение деятельности Администрации города Оренбурга»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архивной деятельности </w:t>
            </w:r>
            <w:r>
              <w:rPr>
                <w:bCs/>
                <w:sz w:val="24"/>
                <w:szCs w:val="24"/>
              </w:rPr>
              <w:t>(в рамках муниципального задания МБУ «Архив города Оренб</w:t>
            </w:r>
            <w:r>
              <w:rPr>
                <w:bCs/>
                <w:sz w:val="24"/>
                <w:szCs w:val="24"/>
              </w:rPr>
              <w:t>урга»)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Предоставлены архивные справки, архивные копии, архивные выписки, информационные письма, связанные с реализацией законных прав и свобод граждан (количество исполненных запросов)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7700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Обеспечен доступ </w:t>
            </w:r>
            <w:r>
              <w:rPr>
                <w:color w:val="000000" w:themeColor="text1"/>
                <w:sz w:val="24"/>
                <w:szCs w:val="24"/>
              </w:rPr>
              <w:t>к архивным документам и справочно-поисковым средствам к ним в читальном зале (количество посещений читального зала)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Обеспечена сохранность и учет архивных документов  (объем хранимых дел (документов)</w:t>
            </w:r>
            <w:proofErr w:type="gramEnd"/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60980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обеспечено прохождение физико-химической и/или технической обработки (количество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2.1.3.2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включены архивные фонды в  автоматизированную систему государственного учета </w:t>
            </w:r>
            <w:r>
              <w:rPr>
                <w:color w:val="000000" w:themeColor="text1"/>
                <w:sz w:val="24"/>
                <w:szCs w:val="24"/>
              </w:rPr>
              <w:t>документов Архивного фонда Российской Федерации  (количество архивных фондов)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описаны архивные документы, созданы справочн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поисковые средства к ним, подготовлены справочно-информационные издания о составе и содержании архивных </w:t>
            </w:r>
            <w:r>
              <w:rPr>
                <w:sz w:val="24"/>
                <w:szCs w:val="24"/>
              </w:rPr>
              <w:t>фондов, включены сведения в традиционные и электронные справочно-поисковые средства (количество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внесены в электронные справочно-поисковые средства (БД) (количество записей)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укомплектовано архивных документов (принято на хранение, 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включено в состав Архивного фонда Российской Федерации (количество дел (документов))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согласованы нормативные документы, регламентирующие деятельность архивных и делопроизводственных служб (количество документов)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методические консультации, рекомендации </w:t>
            </w:r>
            <w:r>
              <w:rPr>
                <w:sz w:val="24"/>
                <w:szCs w:val="24"/>
              </w:rPr>
              <w:t>(количество консультаций, рекомендаций)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2.1.7.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информационные мероприятия, </w:t>
            </w:r>
            <w:proofErr w:type="spellStart"/>
            <w:r>
              <w:rPr>
                <w:sz w:val="24"/>
                <w:szCs w:val="24"/>
              </w:rPr>
              <w:t>публикаторские</w:t>
            </w:r>
            <w:proofErr w:type="spellEnd"/>
            <w:r>
              <w:rPr>
                <w:sz w:val="24"/>
                <w:szCs w:val="24"/>
              </w:rPr>
              <w:t xml:space="preserve"> и выставочные проекты на основе архивных документов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2.1.8.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</w:t>
            </w:r>
            <w:r>
              <w:rPr>
                <w:sz w:val="24"/>
                <w:szCs w:val="24"/>
              </w:rPr>
              <w:t xml:space="preserve">информационные мероприятия, </w:t>
            </w:r>
            <w:proofErr w:type="spellStart"/>
            <w:r>
              <w:rPr>
                <w:sz w:val="24"/>
                <w:szCs w:val="24"/>
              </w:rPr>
              <w:t>публикаторские</w:t>
            </w:r>
            <w:proofErr w:type="spellEnd"/>
            <w:r>
              <w:rPr>
                <w:sz w:val="24"/>
                <w:szCs w:val="24"/>
              </w:rPr>
              <w:t xml:space="preserve">  и выставочные проекты на основе архивных документов (число участников)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r>
              <w:rPr>
                <w:bCs/>
                <w:sz w:val="24"/>
                <w:szCs w:val="24"/>
              </w:rPr>
              <w:t xml:space="preserve">деятельности по организации культурно-массовых мероприятий (в рамках муниципального задания </w:t>
            </w:r>
            <w:r>
              <w:rPr>
                <w:bCs/>
                <w:sz w:val="24"/>
                <w:szCs w:val="24"/>
              </w:rPr>
              <w:t>МАУ «Центр городских мероприятий»)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массовые социально значимые мероприятия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проведены митинги, шествия, награждения, торжественные возложения, памятные мероприятия, проводимые </w:t>
            </w:r>
            <w:r>
              <w:rPr>
                <w:sz w:val="24"/>
                <w:szCs w:val="24"/>
              </w:rPr>
              <w:t>Администрацией города Оренбурга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 оснащены мероприятия (количество мероприятий)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разработаны сценарии митингов, шествий, награждений, торжественных возложений, </w:t>
            </w:r>
            <w:r>
              <w:rPr>
                <w:color w:val="000000" w:themeColor="text1"/>
                <w:sz w:val="24"/>
                <w:szCs w:val="24"/>
              </w:rPr>
              <w:t>памятных мероприятий, проводимых Администрацией города Оренбурга (количество сценариев)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установлены рамки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металлодетекторов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на 35 мероприятиях (количество рамок)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установлены турникеты на 35 </w:t>
            </w:r>
            <w:r>
              <w:rPr>
                <w:color w:val="000000" w:themeColor="text1"/>
                <w:sz w:val="24"/>
                <w:szCs w:val="24"/>
              </w:rPr>
              <w:t>мероприятиях (количество турникетов)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единиц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22"/>
              <w:shd w:val="clear" w:color="auto" w:fill="auto"/>
              <w:tabs>
                <w:tab w:val="left" w:pos="8712"/>
              </w:tabs>
              <w:spacing w:before="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Обеспечение информационно-аналитической деятельности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(в рамках муниципального задания МАУ «Официальный Интернет-портал города Оренбурга»)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Осведомлены информацией,</w:t>
            </w:r>
            <w:r>
              <w:rPr>
                <w:bCs/>
                <w:color w:val="000000"/>
                <w:sz w:val="24"/>
                <w:szCs w:val="24"/>
              </w:rPr>
              <w:t xml:space="preserve"> размещенной на сайте Администрации города Оренбурга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тысяч 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440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проведено фотосъемки (количество часов)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376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2.3.3.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техническая видеосъемка (количество часов)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репортажная видеосъемка  (до 2 часов) с монтажом, до 2 минут (количество видеосъемок)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2.3.5.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репортажная видеосъемка (до 2 часов) с монтажом, до 10 минут (количество видеосъемок)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2.3.6.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видеосъемка и монтаж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ролика до 1 минуты (количество роликов)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2.3.7.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видеосъемка и монтаж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имиджевого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ролика до 2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минут (количество роликов)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Обеспечение деятельности Администрации города Оренбурга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обновление  транспортных сре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дств дл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я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обеспечения деятельности Администрации города Оренбурга</w:t>
            </w:r>
            <w:r>
              <w:rPr>
                <w:color w:val="000000" w:themeColor="text1"/>
                <w:sz w:val="24"/>
                <w:szCs w:val="24"/>
              </w:rPr>
              <w:t xml:space="preserve"> (количество транспортных средств)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897588"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Задача  «Обеспечение деятельности по реализации отдельных государственных полномочий, переданных органам </w:t>
            </w:r>
            <w:r>
              <w:rPr>
                <w:bCs/>
                <w:sz w:val="24"/>
                <w:szCs w:val="24"/>
              </w:rPr>
              <w:t>местного самоуправления федеральными законами и законами Оренбургской области»</w:t>
            </w:r>
          </w:p>
        </w:tc>
      </w:tr>
      <w:tr w:rsidR="00897588"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 процессных мероприятий «Обеспечение деятельности по реализации переданных отдельных государственных полномочий»</w:t>
            </w:r>
          </w:p>
        </w:tc>
      </w:tr>
      <w:tr w:rsidR="00897588">
        <w:tc>
          <w:tcPr>
            <w:tcW w:w="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Обеспечение деятельности по реализации отдельных</w:t>
            </w:r>
            <w:r>
              <w:rPr>
                <w:bCs/>
                <w:sz w:val="24"/>
                <w:szCs w:val="24"/>
              </w:rPr>
              <w:t xml:space="preserve">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внесены изменения в списки кандидатов в присяжные заседатели федеральных судов общей юрисдикции в Российс</w:t>
            </w:r>
            <w:r>
              <w:rPr>
                <w:color w:val="000000" w:themeColor="text1"/>
                <w:sz w:val="24"/>
                <w:szCs w:val="16"/>
              </w:rPr>
              <w:t>кой Федерации (количество человек, включенных в списки)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</w:p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88" w:rsidRDefault="00AD2B20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Обеспечение деятельности по реализации отдельных государственных полномочий по государственной регистрации актов гражданского состояния и совершению юридически </w:t>
            </w:r>
            <w:r>
              <w:rPr>
                <w:bCs/>
                <w:color w:val="000000" w:themeColor="text1"/>
                <w:sz w:val="24"/>
                <w:szCs w:val="24"/>
              </w:rPr>
              <w:t>значимых действий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зарегистрированы акты гражданского состояния (количество актовых записей)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штук,</w:t>
            </w:r>
          </w:p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не менее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20 000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 xml:space="preserve">совершены юридически значимые действия </w:t>
            </w:r>
            <w:r>
              <w:rPr>
                <w:color w:val="000000" w:themeColor="text1"/>
                <w:sz w:val="24"/>
                <w:szCs w:val="24"/>
              </w:rPr>
              <w:t xml:space="preserve">(количество </w:t>
            </w:r>
            <w:r>
              <w:rPr>
                <w:color w:val="000000" w:themeColor="text1"/>
                <w:sz w:val="24"/>
                <w:szCs w:val="16"/>
              </w:rPr>
              <w:t>юридически значимых действий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штук,</w:t>
            </w:r>
          </w:p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 xml:space="preserve">не </w:t>
            </w:r>
            <w:r>
              <w:rPr>
                <w:color w:val="000000" w:themeColor="text1"/>
                <w:sz w:val="24"/>
                <w:szCs w:val="16"/>
              </w:rPr>
              <w:t>менее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30 000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Комплекс процессных мероприятий «Предоставление гарантий лицам и должностным лицам»</w:t>
            </w:r>
          </w:p>
        </w:tc>
      </w:tr>
      <w:tr w:rsidR="00897588"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pStyle w:val="af6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bCs/>
                <w:color w:val="000000" w:themeColor="text1"/>
                <w:sz w:val="24"/>
                <w:szCs w:val="16"/>
              </w:rPr>
              <w:t>предоставлены гарантии лицам и должностным лицам, награжденным муниципальными наградами</w:t>
            </w:r>
            <w:r>
              <w:rPr>
                <w:color w:val="000000" w:themeColor="text1"/>
                <w:sz w:val="24"/>
                <w:szCs w:val="16"/>
              </w:rPr>
              <w:t xml:space="preserve"> (число лиц)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человек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140"/>
              <w:jc w:val="center"/>
              <w:rPr>
                <w:color w:val="000000" w:themeColor="text1"/>
                <w:sz w:val="24"/>
                <w:szCs w:val="16"/>
              </w:rPr>
            </w:pPr>
            <w:r>
              <w:rPr>
                <w:color w:val="000000" w:themeColor="text1"/>
                <w:sz w:val="24"/>
                <w:szCs w:val="16"/>
              </w:rPr>
              <w:t>60</w:t>
            </w:r>
          </w:p>
        </w:tc>
      </w:tr>
    </w:tbl>
    <w:p w:rsidR="00897588" w:rsidRDefault="00AD2B20">
      <w:pPr>
        <w:spacing w:after="160" w:line="259" w:lineRule="auto"/>
        <w:rPr>
          <w:rFonts w:eastAsiaTheme="majorEastAsia"/>
          <w:bCs/>
          <w:sz w:val="28"/>
          <w:szCs w:val="28"/>
        </w:rPr>
      </w:pPr>
      <w:r>
        <w:br w:type="page"/>
      </w:r>
    </w:p>
    <w:p w:rsidR="00897588" w:rsidRDefault="00AD2B20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РЕСУРСНОЕ ОБЕСПЕЧЕНИЕ</w:t>
      </w:r>
    </w:p>
    <w:p w:rsidR="00897588" w:rsidRDefault="00897588"/>
    <w:tbl>
      <w:tblPr>
        <w:tblW w:w="500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611"/>
        <w:gridCol w:w="2238"/>
        <w:gridCol w:w="1651"/>
        <w:gridCol w:w="809"/>
        <w:gridCol w:w="1480"/>
        <w:gridCol w:w="1626"/>
        <w:gridCol w:w="1624"/>
        <w:gridCol w:w="1489"/>
        <w:gridCol w:w="1491"/>
        <w:gridCol w:w="1483"/>
      </w:tblGrid>
      <w:tr w:rsidR="00897588">
        <w:trPr>
          <w:trHeight w:val="20"/>
          <w:tblHeader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</w:pPr>
            <w:r>
              <w:t>№</w:t>
            </w:r>
          </w:p>
          <w:p w:rsidR="00897588" w:rsidRDefault="00AD2B20">
            <w:pPr>
              <w:widowControl w:val="0"/>
              <w:shd w:val="clear" w:color="auto" w:fill="FFFFFF" w:themeFill="background1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  <w:jc w:val="center"/>
              <w:rPr>
                <w:strike/>
              </w:rPr>
            </w:pPr>
            <w:r>
              <w:t>Структурный элемент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36" w:right="33" w:hanging="2"/>
              <w:jc w:val="center"/>
            </w:pPr>
            <w:r>
              <w:t>Ответственный исполнитель, соисполнитель</w:t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6" w:right="-110" w:hanging="2"/>
              <w:jc w:val="center"/>
            </w:pPr>
            <w:r>
              <w:t xml:space="preserve">Источник </w:t>
            </w:r>
            <w:proofErr w:type="spellStart"/>
            <w:proofErr w:type="gramStart"/>
            <w:r>
              <w:t>финанси-рования</w:t>
            </w:r>
            <w:proofErr w:type="spellEnd"/>
            <w:proofErr w:type="gramEnd"/>
          </w:p>
        </w:tc>
        <w:tc>
          <w:tcPr>
            <w:tcW w:w="905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</w:pPr>
            <w:r>
              <w:t>Объем средств на реализацию муниципальной программы (рублей, копеек)</w:t>
            </w:r>
          </w:p>
        </w:tc>
      </w:tr>
      <w:tr w:rsidR="00897588">
        <w:trPr>
          <w:trHeight w:val="20"/>
          <w:tblHeader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220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162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79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  <w:rPr>
                <w:spacing w:val="-2"/>
                <w:lang w:val="en-US"/>
              </w:rPr>
            </w:pPr>
            <w:r>
              <w:rPr>
                <w:shd w:val="clear" w:color="auto" w:fill="FFFFFF"/>
              </w:rPr>
              <w:t>2025 год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  <w:rPr>
                <w:spacing w:val="-2"/>
              </w:rPr>
            </w:pPr>
            <w:r>
              <w:rPr>
                <w:shd w:val="clear" w:color="auto" w:fill="FFFFFF"/>
              </w:rPr>
              <w:t>2026 год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shd w:val="clear" w:color="auto" w:fill="FFFFFF"/>
              </w:rPr>
              <w:t>2027 год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2028 год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2029 год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2030 </w:t>
            </w:r>
            <w:r>
              <w:rPr>
                <w:shd w:val="clear" w:color="auto" w:fill="FFFFFF"/>
              </w:rPr>
              <w:t>год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1.</w:t>
            </w:r>
          </w:p>
        </w:tc>
        <w:tc>
          <w:tcPr>
            <w:tcW w:w="2203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32"/>
            </w:pPr>
            <w:r>
              <w:t xml:space="preserve">Комплекс процессных мероприятий «Создание организационных, материально-технических, правовых, документационных, информационных, финансовых и иных условий по решению </w:t>
            </w:r>
            <w:proofErr w:type="gramStart"/>
            <w:r>
              <w:t>вопросов местного значения Администрации города Оренбурга</w:t>
            </w:r>
            <w:proofErr w:type="gramEnd"/>
            <w:r>
              <w:t>»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УД,</w:t>
            </w:r>
            <w:r>
              <w:br/>
              <w:t>УОР</w:t>
            </w:r>
          </w:p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УИП</w:t>
            </w:r>
          </w:p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rPr>
                <w:color w:val="000000" w:themeColor="text1"/>
              </w:rPr>
              <w:t>УВСиВП</w:t>
            </w:r>
            <w:proofErr w:type="spellEnd"/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278 665 821,30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249 822 331,30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260 455 631,30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2.</w:t>
            </w:r>
          </w:p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32"/>
            </w:pPr>
            <w:r>
              <w:t xml:space="preserve">Комплекс процессных мероприятий «Обеспечение архивной деятельности, деятельности по организации культурно-массовых мероприятий,  информационно-аналитической </w:t>
            </w:r>
            <w:r>
              <w:t>деятельности, обеспечение деятельности Администрации города Оренбурга»</w:t>
            </w: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МБУ «Архив города Оренбурга»,</w:t>
            </w:r>
          </w:p>
          <w:p w:rsidR="00897588" w:rsidRDefault="00AD2B20">
            <w:pPr>
              <w:widowControl w:val="0"/>
              <w:tabs>
                <w:tab w:val="left" w:pos="13041"/>
              </w:tabs>
              <w:contextualSpacing/>
              <w:jc w:val="center"/>
            </w:pPr>
            <w:r>
              <w:t>МАУ «ЦГМ», МАУ «Официальный Интернет-портал города Оренбурга»,</w:t>
            </w:r>
          </w:p>
          <w:p w:rsidR="00897588" w:rsidRDefault="00AD2B20">
            <w:pPr>
              <w:widowControl w:val="0"/>
              <w:tabs>
                <w:tab w:val="left" w:pos="13041"/>
              </w:tabs>
              <w:contextualSpacing/>
              <w:jc w:val="center"/>
            </w:pPr>
            <w:r>
              <w:t>МКУ «ЦОД»</w:t>
            </w:r>
          </w:p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233 547 142,82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230 450 850,00</w:t>
            </w:r>
          </w:p>
          <w:p w:rsidR="00897588" w:rsidRDefault="00897588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center"/>
              <w:rPr>
                <w:strike/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240 019 300,00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center"/>
              <w:rPr>
                <w:szCs w:val="16"/>
              </w:rPr>
            </w:pPr>
            <w:r>
              <w:rPr>
                <w:szCs w:val="16"/>
              </w:rPr>
              <w:t>24</w:t>
            </w:r>
            <w:r>
              <w:rPr>
                <w:szCs w:val="16"/>
              </w:rPr>
              <w:t>0 019 300,00</w:t>
            </w:r>
          </w:p>
        </w:tc>
      </w:tr>
      <w:tr w:rsidR="00897588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3.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32"/>
            </w:pPr>
            <w:r>
              <w:t xml:space="preserve">Комплекс процессных мероприятий </w:t>
            </w:r>
            <w:r>
              <w:lastRenderedPageBreak/>
              <w:t>«Обеспечение деятельности по реализации переданных отдельных государственных полномочий»</w:t>
            </w:r>
          </w:p>
        </w:tc>
        <w:tc>
          <w:tcPr>
            <w:tcW w:w="162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lastRenderedPageBreak/>
              <w:t>УОРДОиОГ</w:t>
            </w:r>
            <w:proofErr w:type="spellEnd"/>
            <w:r>
              <w:t xml:space="preserve"> УЗАГС,</w:t>
            </w:r>
          </w:p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lastRenderedPageBreak/>
              <w:t>ООДКДНиЗП</w:t>
            </w:r>
            <w:proofErr w:type="spellEnd"/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lastRenderedPageBreak/>
              <w:t>всего: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 xml:space="preserve"> 44 640 700,00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 xml:space="preserve">  46 504 900,00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 xml:space="preserve">  45 906 400,00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 xml:space="preserve">  45 906 400,00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 xml:space="preserve">  45 906 400,00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 xml:space="preserve">  45 </w:t>
            </w:r>
            <w:r>
              <w:t>906 400,00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32"/>
            </w:pPr>
          </w:p>
        </w:tc>
        <w:tc>
          <w:tcPr>
            <w:tcW w:w="1626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ОБ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5 357 400,00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32"/>
            </w:pPr>
          </w:p>
        </w:tc>
        <w:tc>
          <w:tcPr>
            <w:tcW w:w="1626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39 283 300,00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40 947 500,00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lastRenderedPageBreak/>
              <w:t>4.</w:t>
            </w:r>
          </w:p>
        </w:tc>
        <w:tc>
          <w:tcPr>
            <w:tcW w:w="22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 xml:space="preserve">Комплекс процессных мероприятий «Предоставление гарантий лицам и </w:t>
            </w:r>
            <w:r>
              <w:t>должностным лицам»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rPr>
                <w:rStyle w:val="a3"/>
                <w:b w:val="0"/>
                <w:bCs w:val="0"/>
                <w:color w:val="auto"/>
              </w:rPr>
              <w:t>УОРДОиОГ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558 115,00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center"/>
              <w:rPr>
                <w:szCs w:val="16"/>
              </w:rPr>
            </w:pPr>
            <w:r>
              <w:rPr>
                <w:szCs w:val="16"/>
              </w:rPr>
              <w:t>600 000,00</w:t>
            </w:r>
          </w:p>
        </w:tc>
      </w:tr>
      <w:tr w:rsidR="00897588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Всего по муниципальной программе,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всего: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557 411 779,12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527 378 081,30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8"/>
              </w:rPr>
              <w:t>546 981 331,30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 xml:space="preserve">в том числе по </w:t>
            </w:r>
            <w:r>
              <w:t>источникам финансирования</w:t>
            </w:r>
          </w:p>
        </w:tc>
        <w:tc>
          <w:tcPr>
            <w:tcW w:w="162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512 771 079,12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right="-31"/>
              <w:jc w:val="right"/>
              <w:rPr>
                <w:szCs w:val="16"/>
              </w:rPr>
            </w:pPr>
            <w:r>
              <w:rPr>
                <w:szCs w:val="16"/>
              </w:rPr>
              <w:t>480 873 181,30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501 074 931,30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ОБ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5 357 400,00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39 283 300,00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40 947 500,00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40 349 000,00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в том числе по исполнителям и источникам финансирования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УД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241 883 059,30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214 719 131,30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223 290 431,30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223 290 431,30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223 290 431,30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223 290 431,30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rPr>
                <w:rStyle w:val="a3"/>
                <w:b w:val="0"/>
                <w:bCs w:val="0"/>
                <w:color w:val="auto"/>
              </w:rPr>
              <w:t>УОРДОиОГ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всего: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16 134 637,00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14 910 700,00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16 752 200,00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16 092 637,00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14 263 200,00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16 703 200,00</w:t>
            </w:r>
          </w:p>
        </w:tc>
      </w:tr>
      <w:tr w:rsidR="00897588">
        <w:trPr>
          <w:trHeight w:val="2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vMerge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42 000,00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647 500,00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49 000,00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УИП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21 248 240,00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21 440 000,00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21 062 000,00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rPr>
                <w:sz w:val="18"/>
                <w:szCs w:val="18"/>
              </w:rPr>
              <w:t>МБУ «Архив города Оренбурга»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26 107 415,00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27 168 200,00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28 255 100,00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28 255 100,00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28 255 100,00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8"/>
              </w:rPr>
            </w:pPr>
            <w:r>
              <w:rPr>
                <w:szCs w:val="16"/>
              </w:rPr>
              <w:t>28 255 100,00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tabs>
                <w:tab w:val="left" w:pos="13041"/>
              </w:tabs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МАУ «ЦГМ»</w:t>
            </w:r>
          </w:p>
          <w:p w:rsidR="00897588" w:rsidRDefault="00897588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29 129 732,00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30 624 700,00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31 770 200,00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31 770 200,00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6"/>
              </w:rPr>
            </w:pPr>
            <w:r>
              <w:rPr>
                <w:szCs w:val="16"/>
              </w:rPr>
              <w:t>31 770 200,00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63" w:right="-31"/>
              <w:jc w:val="right"/>
              <w:rPr>
                <w:szCs w:val="18"/>
              </w:rPr>
            </w:pPr>
            <w:r>
              <w:rPr>
                <w:szCs w:val="16"/>
              </w:rPr>
              <w:t>31 770 200,00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rPr>
                <w:sz w:val="18"/>
                <w:szCs w:val="18"/>
              </w:rPr>
              <w:t>МАУ «Официальный Интернет-портал города Оренбурга»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7 470 300,00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7 650 800,00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7 956 400,00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7 956 400,00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6"/>
              </w:rPr>
            </w:pPr>
            <w:r>
              <w:rPr>
                <w:szCs w:val="16"/>
              </w:rPr>
              <w:t>7 956 400,00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103" w:right="-31"/>
              <w:jc w:val="right"/>
              <w:rPr>
                <w:szCs w:val="18"/>
              </w:rPr>
            </w:pPr>
            <w:r>
              <w:rPr>
                <w:szCs w:val="16"/>
              </w:rPr>
              <w:t>7 956 400,00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rPr>
                <w:sz w:val="18"/>
                <w:szCs w:val="18"/>
              </w:rPr>
              <w:t>МКУ «ЦОД»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МБ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170 839 695,82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165 007 150,00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/>
              <w:ind w:left="-98" w:right="-31"/>
              <w:jc w:val="right"/>
              <w:rPr>
                <w:szCs w:val="16"/>
              </w:rPr>
            </w:pPr>
            <w:r>
              <w:rPr>
                <w:szCs w:val="16"/>
              </w:rPr>
              <w:t>172 037 600,00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r>
              <w:t>УЗАГС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ФБ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39 241 300,00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40 300 000,00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40 300 000,00</w:t>
            </w:r>
          </w:p>
        </w:tc>
      </w:tr>
      <w:tr w:rsidR="00897588">
        <w:trPr>
          <w:trHeight w:val="2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203" w:type="dxa"/>
            <w:tcBorders>
              <w:bottom w:val="single" w:sz="4" w:space="0" w:color="000000"/>
              <w:right w:val="single" w:sz="4" w:space="0" w:color="000000"/>
            </w:tcBorders>
          </w:tcPr>
          <w:p w:rsidR="00897588" w:rsidRDefault="00897588">
            <w:pPr>
              <w:widowControl w:val="0"/>
              <w:shd w:val="clear" w:color="auto" w:fill="FFFFFF" w:themeFill="background1"/>
              <w:ind w:right="-108"/>
            </w:pP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  <w:proofErr w:type="spellStart"/>
            <w:r>
              <w:t>ООДКДНиЗП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shd w:val="clear" w:color="auto" w:fill="FFFFFF" w:themeFill="background1"/>
              <w:ind w:right="-108"/>
            </w:pPr>
            <w:r>
              <w:t>ОБ</w:t>
            </w:r>
          </w:p>
        </w:tc>
        <w:tc>
          <w:tcPr>
            <w:tcW w:w="14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5 357 400,00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88" w:rsidRDefault="00AD2B20">
            <w:pPr>
              <w:widowControl w:val="0"/>
              <w:jc w:val="right"/>
            </w:pPr>
            <w:r>
              <w:t>5 557 400,00</w:t>
            </w:r>
          </w:p>
        </w:tc>
      </w:tr>
    </w:tbl>
    <w:p w:rsidR="00897588" w:rsidRDefault="00897588">
      <w:pPr>
        <w:shd w:val="clear" w:color="auto" w:fill="FFFFFF" w:themeFill="background1"/>
        <w:rPr>
          <w:rStyle w:val="a3"/>
          <w:rFonts w:eastAsiaTheme="majorEastAsia"/>
          <w:b w:val="0"/>
          <w:color w:val="auto"/>
          <w:sz w:val="22"/>
          <w:szCs w:val="24"/>
        </w:rPr>
      </w:pPr>
    </w:p>
    <w:p w:rsidR="00897588" w:rsidRDefault="00AD2B20">
      <w:pPr>
        <w:shd w:val="clear" w:color="auto" w:fill="FFFFFF" w:themeFill="background1"/>
        <w:rPr>
          <w:rStyle w:val="a3"/>
          <w:rFonts w:eastAsiaTheme="majorEastAsia"/>
          <w:b w:val="0"/>
          <w:color w:val="auto"/>
          <w:sz w:val="22"/>
          <w:szCs w:val="24"/>
        </w:rPr>
      </w:pPr>
      <w:r>
        <w:rPr>
          <w:rStyle w:val="a3"/>
          <w:rFonts w:eastAsiaTheme="majorEastAsia"/>
          <w:b w:val="0"/>
          <w:color w:val="auto"/>
          <w:sz w:val="22"/>
          <w:szCs w:val="24"/>
        </w:rPr>
        <w:t xml:space="preserve">  Список используемых сокращений: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 xml:space="preserve">МАУ «Официальный </w:t>
      </w:r>
      <w:r>
        <w:rPr>
          <w:rFonts w:eastAsiaTheme="majorEastAsia"/>
          <w:bCs/>
        </w:rPr>
        <w:t>Интернет-портал города Оренбурга» – муниципальное автономное учреждение «Официальный  Интернет-портал города Оренбурга»;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lastRenderedPageBreak/>
        <w:t>МАУ «ЦГМ» – муниципальное автономное учреждение «Центр городских мероприятий»;</w:t>
      </w:r>
    </w:p>
    <w:p w:rsidR="00897588" w:rsidRDefault="00AD2B20">
      <w:pPr>
        <w:shd w:val="clear" w:color="auto" w:fill="FFFFFF" w:themeFill="background1"/>
        <w:rPr>
          <w:rStyle w:val="a3"/>
          <w:rFonts w:eastAsiaTheme="majorEastAsia"/>
          <w:b w:val="0"/>
          <w:bCs w:val="0"/>
          <w:color w:val="auto"/>
        </w:rPr>
      </w:pPr>
      <w:r>
        <w:rPr>
          <w:rStyle w:val="a3"/>
          <w:rFonts w:eastAsiaTheme="majorEastAsia"/>
          <w:b w:val="0"/>
        </w:rPr>
        <w:t xml:space="preserve">   </w:t>
      </w:r>
      <w:r>
        <w:rPr>
          <w:rStyle w:val="a3"/>
          <w:rFonts w:eastAsiaTheme="majorEastAsia"/>
          <w:b w:val="0"/>
          <w:color w:val="auto"/>
        </w:rPr>
        <w:t xml:space="preserve">МБ – местный бюджет; 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>МБУ «Архив г. Оренбурга» – муни</w:t>
      </w:r>
      <w:r>
        <w:rPr>
          <w:rFonts w:eastAsiaTheme="majorEastAsia"/>
          <w:bCs/>
        </w:rPr>
        <w:t>ципальное бюджетное учреждение «Архив города Оренбурга»;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>МКУ «ЦОД» – муниципальное казенное учреждение «Центр по обеспечению деятельности Администрации города Оренбурга»;</w:t>
      </w:r>
    </w:p>
    <w:p w:rsidR="00897588" w:rsidRDefault="00AD2B20">
      <w:pPr>
        <w:shd w:val="clear" w:color="auto" w:fill="FFFFFF" w:themeFill="background1"/>
        <w:ind w:left="142"/>
        <w:rPr>
          <w:rStyle w:val="a3"/>
          <w:rFonts w:eastAsiaTheme="majorEastAsia"/>
          <w:b w:val="0"/>
          <w:bCs w:val="0"/>
          <w:color w:val="auto"/>
        </w:rPr>
      </w:pPr>
      <w:r>
        <w:rPr>
          <w:rStyle w:val="a3"/>
          <w:rFonts w:eastAsiaTheme="majorEastAsia"/>
          <w:b w:val="0"/>
          <w:color w:val="auto"/>
        </w:rPr>
        <w:t xml:space="preserve">ОБ – областной бюджет; 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  <w:bCs/>
        </w:rPr>
      </w:pPr>
      <w:proofErr w:type="spellStart"/>
      <w:r>
        <w:rPr>
          <w:rFonts w:eastAsiaTheme="majorEastAsia"/>
        </w:rPr>
        <w:t>ООДКДНиЗП</w:t>
      </w:r>
      <w:proofErr w:type="spellEnd"/>
      <w:r>
        <w:rPr>
          <w:rFonts w:eastAsiaTheme="majorEastAsia"/>
        </w:rPr>
        <w:t xml:space="preserve"> </w:t>
      </w:r>
      <w:r>
        <w:rPr>
          <w:rFonts w:eastAsiaTheme="majorEastAsia"/>
          <w:bCs/>
        </w:rPr>
        <w:t>–</w:t>
      </w:r>
      <w:r>
        <w:rPr>
          <w:rFonts w:eastAsiaTheme="majorEastAsia"/>
        </w:rPr>
        <w:t xml:space="preserve"> </w:t>
      </w:r>
      <w:bookmarkStart w:id="1" w:name="_Toc191989522"/>
      <w:r>
        <w:rPr>
          <w:rFonts w:eastAsiaTheme="majorEastAsia"/>
          <w:bCs/>
        </w:rPr>
        <w:t>отдел по обеспечению деятельности комиссии по дел</w:t>
      </w:r>
      <w:r>
        <w:rPr>
          <w:rFonts w:eastAsiaTheme="majorEastAsia"/>
          <w:bCs/>
        </w:rPr>
        <w:t>ам несовершеннолетних</w:t>
      </w:r>
      <w:bookmarkStart w:id="2" w:name="_Toc188869388"/>
      <w:r>
        <w:rPr>
          <w:rFonts w:eastAsiaTheme="majorEastAsia"/>
          <w:bCs/>
        </w:rPr>
        <w:t xml:space="preserve"> и защите их прав</w:t>
      </w:r>
      <w:bookmarkEnd w:id="1"/>
      <w:bookmarkEnd w:id="2"/>
      <w:r>
        <w:rPr>
          <w:rFonts w:eastAsiaTheme="majorEastAsia"/>
          <w:bCs/>
        </w:rPr>
        <w:t>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</w:rPr>
      </w:pPr>
      <w:proofErr w:type="spellStart"/>
      <w:r>
        <w:rPr>
          <w:rFonts w:eastAsiaTheme="majorEastAsia"/>
        </w:rPr>
        <w:t>УВСиВП</w:t>
      </w:r>
      <w:proofErr w:type="spellEnd"/>
      <w:r>
        <w:rPr>
          <w:rFonts w:eastAsiaTheme="majorEastAsia"/>
        </w:rPr>
        <w:t xml:space="preserve"> – управление по внутренней политике и внешним связям администрации города Оренбурга;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</w:rPr>
      </w:pPr>
      <w:r>
        <w:rPr>
          <w:rFonts w:eastAsiaTheme="majorEastAsia"/>
          <w:bCs/>
        </w:rPr>
        <w:t xml:space="preserve">УД </w:t>
      </w:r>
      <w:r>
        <w:rPr>
          <w:rFonts w:eastAsiaTheme="majorEastAsia"/>
        </w:rPr>
        <w:t>– управление делами администрации города Оренбурга;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  <w:bCs/>
        </w:rPr>
      </w:pPr>
      <w:r>
        <w:rPr>
          <w:rFonts w:eastAsiaTheme="majorEastAsia"/>
          <w:bCs/>
        </w:rPr>
        <w:t xml:space="preserve">УЗАГС – управление </w:t>
      </w:r>
      <w:proofErr w:type="gramStart"/>
      <w:r>
        <w:rPr>
          <w:rFonts w:eastAsiaTheme="majorEastAsia"/>
          <w:bCs/>
        </w:rPr>
        <w:t xml:space="preserve">записи актов гражданского состояния администрации </w:t>
      </w:r>
      <w:r>
        <w:rPr>
          <w:rFonts w:eastAsiaTheme="majorEastAsia"/>
          <w:bCs/>
        </w:rPr>
        <w:t xml:space="preserve"> города Оренбурга</w:t>
      </w:r>
      <w:proofErr w:type="gramEnd"/>
      <w:r>
        <w:rPr>
          <w:rFonts w:eastAsiaTheme="majorEastAsia"/>
          <w:bCs/>
        </w:rPr>
        <w:t>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</w:rPr>
      </w:pPr>
      <w:r>
        <w:rPr>
          <w:rFonts w:eastAsiaTheme="majorEastAsia"/>
        </w:rPr>
        <w:t>УИП – управление по информационной политике администрации города Оренбурга;</w:t>
      </w:r>
    </w:p>
    <w:p w:rsidR="00897588" w:rsidRDefault="00AD2B20">
      <w:pPr>
        <w:shd w:val="clear" w:color="auto" w:fill="FFFFFF" w:themeFill="background1"/>
        <w:ind w:left="142"/>
        <w:rPr>
          <w:rFonts w:eastAsiaTheme="majorEastAsia"/>
        </w:rPr>
      </w:pPr>
      <w:proofErr w:type="spellStart"/>
      <w:r>
        <w:rPr>
          <w:rFonts w:eastAsiaTheme="majorEastAsia"/>
        </w:rPr>
        <w:t>УОРДОиОГ</w:t>
      </w:r>
      <w:proofErr w:type="spellEnd"/>
      <w:r>
        <w:rPr>
          <w:rFonts w:eastAsiaTheme="majorEastAsia"/>
        </w:rPr>
        <w:t xml:space="preserve"> – </w:t>
      </w:r>
      <w:r>
        <w:rPr>
          <w:rFonts w:eastAsiaTheme="majorEastAsia"/>
          <w:bCs/>
        </w:rPr>
        <w:t>управление по организационной работе, документационному обеспечению и работе с обращениями граждан администрации города Оренбурга;</w:t>
      </w:r>
    </w:p>
    <w:p w:rsidR="00897588" w:rsidRDefault="00AD2B20">
      <w:pPr>
        <w:shd w:val="clear" w:color="auto" w:fill="FFFFFF" w:themeFill="background1"/>
        <w:ind w:left="142"/>
        <w:rPr>
          <w:rStyle w:val="a3"/>
          <w:rFonts w:eastAsiaTheme="majorEastAsia"/>
          <w:b w:val="0"/>
          <w:color w:val="auto"/>
        </w:rPr>
        <w:sectPr w:rsidR="00897588">
          <w:headerReference w:type="default" r:id="rId11"/>
          <w:pgSz w:w="16838" w:h="11906" w:orient="landscape"/>
          <w:pgMar w:top="766" w:right="851" w:bottom="1134" w:left="1701" w:header="709" w:footer="0" w:gutter="0"/>
          <w:cols w:space="720"/>
          <w:formProt w:val="0"/>
          <w:docGrid w:linePitch="360"/>
        </w:sectPr>
      </w:pPr>
      <w:r>
        <w:rPr>
          <w:rStyle w:val="a3"/>
          <w:rFonts w:eastAsiaTheme="majorEastAsia"/>
          <w:b w:val="0"/>
          <w:color w:val="auto"/>
        </w:rPr>
        <w:t>ФБ – федеральный бюджет.</w:t>
      </w:r>
    </w:p>
    <w:p w:rsidR="00897588" w:rsidRDefault="00AD2B20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bCs w:val="0"/>
          <w:sz w:val="28"/>
          <w:szCs w:val="28"/>
        </w:rPr>
      </w:pPr>
      <w:r>
        <w:rPr>
          <w:rStyle w:val="a3"/>
          <w:rFonts w:eastAsiaTheme="majorEastAsia"/>
          <w:color w:val="auto"/>
          <w:sz w:val="28"/>
          <w:szCs w:val="28"/>
        </w:rPr>
        <w:lastRenderedPageBreak/>
        <w:t xml:space="preserve">МЕТОДИКА </w:t>
      </w:r>
      <w:r>
        <w:rPr>
          <w:b w:val="0"/>
          <w:bCs w:val="0"/>
          <w:sz w:val="28"/>
          <w:szCs w:val="28"/>
        </w:rPr>
        <w:br/>
        <w:t>расчета показателей, мероприятий (результатов)</w:t>
      </w:r>
    </w:p>
    <w:p w:rsidR="00897588" w:rsidRDefault="00897588"/>
    <w:p w:rsidR="00897588" w:rsidRDefault="00897588"/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1.Удовлетворенность населения работой деятельностью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города Оренбурга, %, </w:t>
      </w:r>
      <w:r>
        <w:rPr>
          <w:sz w:val="28"/>
          <w:szCs w:val="28"/>
        </w:rPr>
        <w:t xml:space="preserve">определяется по результатам проведенных опросов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 по итогам отчетного года.</w:t>
      </w:r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proofErr w:type="gramStart"/>
      <w:r>
        <w:rPr>
          <w:sz w:val="28"/>
          <w:szCs w:val="28"/>
        </w:rPr>
        <w:t xml:space="preserve">Доля населения, принимающего участие в различных формах непосредственного осуществления населением местного самоуправления от </w:t>
      </w:r>
      <w:r>
        <w:rPr>
          <w:sz w:val="28"/>
          <w:szCs w:val="28"/>
        </w:rPr>
        <w:t>общей численности населения в возрасте от 16 лет, %,</w:t>
      </w:r>
      <w:r>
        <w:rPr>
          <w:sz w:val="28"/>
          <w:szCs w:val="28"/>
        </w:rPr>
        <w:br/>
        <w:t>определяется по результатам проведенных опросов на официальном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тернет-портале города Оренбурга.</w:t>
      </w:r>
      <w:proofErr w:type="gramEnd"/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Доля запросов, исполненных в  нормативные сроки, %, определ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на основании отчета о выполнении мун</w:t>
      </w:r>
      <w:r>
        <w:rPr>
          <w:sz w:val="28"/>
          <w:szCs w:val="28"/>
        </w:rPr>
        <w:t>иципального задания МБУ «Архив города Оренбурга», подписанного руководителем учреждения и согласованного Главой города Оренбурга, за отчетный год.</w:t>
      </w:r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>
        <w:t xml:space="preserve"> </w:t>
      </w:r>
      <w:r>
        <w:rPr>
          <w:sz w:val="28"/>
          <w:szCs w:val="28"/>
        </w:rPr>
        <w:t xml:space="preserve">Доля </w:t>
      </w:r>
      <w:r>
        <w:rPr>
          <w:sz w:val="28"/>
          <w:szCs w:val="24"/>
        </w:rPr>
        <w:t>архивных документов, находящихся в условиях, обеспечив</w:t>
      </w:r>
      <w:r>
        <w:rPr>
          <w:sz w:val="28"/>
          <w:szCs w:val="24"/>
        </w:rPr>
        <w:t>а</w:t>
      </w:r>
      <w:r>
        <w:rPr>
          <w:sz w:val="28"/>
          <w:szCs w:val="24"/>
        </w:rPr>
        <w:t>ющих их постоянное (вечное) хранение, в общем</w:t>
      </w:r>
      <w:r>
        <w:rPr>
          <w:sz w:val="28"/>
          <w:szCs w:val="24"/>
        </w:rPr>
        <w:t xml:space="preserve"> количестве архивных д</w:t>
      </w:r>
      <w:r>
        <w:rPr>
          <w:sz w:val="28"/>
          <w:szCs w:val="24"/>
        </w:rPr>
        <w:t>о</w:t>
      </w:r>
      <w:r>
        <w:rPr>
          <w:sz w:val="28"/>
          <w:szCs w:val="24"/>
        </w:rPr>
        <w:t>кументов, %, определяется на основании отчета о выполнении муниц</w:t>
      </w:r>
      <w:r>
        <w:rPr>
          <w:sz w:val="28"/>
          <w:szCs w:val="24"/>
        </w:rPr>
        <w:t>и</w:t>
      </w:r>
      <w:r>
        <w:rPr>
          <w:sz w:val="28"/>
          <w:szCs w:val="24"/>
        </w:rPr>
        <w:t>пального задания МБУ «Архив города Оренбурга», подписанного руков</w:t>
      </w:r>
      <w:r>
        <w:rPr>
          <w:sz w:val="28"/>
          <w:szCs w:val="24"/>
        </w:rPr>
        <w:t>о</w:t>
      </w:r>
      <w:r>
        <w:rPr>
          <w:sz w:val="28"/>
          <w:szCs w:val="24"/>
        </w:rPr>
        <w:t>дителем учреждения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и согласованного Главой города Оренбурга, </w:t>
      </w:r>
      <w:r>
        <w:rPr>
          <w:sz w:val="28"/>
          <w:szCs w:val="28"/>
        </w:rPr>
        <w:br/>
        <w:t>за отчетный год.</w:t>
      </w:r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Функционирование </w:t>
      </w:r>
      <w:proofErr w:type="spellStart"/>
      <w:r>
        <w:rPr>
          <w:sz w:val="28"/>
          <w:szCs w:val="28"/>
        </w:rPr>
        <w:t>we</w:t>
      </w:r>
      <w:r>
        <w:rPr>
          <w:sz w:val="28"/>
          <w:szCs w:val="28"/>
        </w:rPr>
        <w:t>b</w:t>
      </w:r>
      <w:proofErr w:type="spellEnd"/>
      <w:r>
        <w:rPr>
          <w:sz w:val="28"/>
          <w:szCs w:val="28"/>
        </w:rPr>
        <w:t>-портала, %, определяется на основании отчета о выполнении муниципального задания МАУ «Официальный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тернет-портал города Оренбурга», подписанного руководителем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согласованного Главой города Оренбурга, за отчетный год.</w:t>
      </w:r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6.</w:t>
      </w:r>
      <w:r>
        <w:t xml:space="preserve"> </w:t>
      </w:r>
      <w:r>
        <w:rPr>
          <w:sz w:val="28"/>
          <w:szCs w:val="28"/>
        </w:rPr>
        <w:t>Доля зарегистрирован</w:t>
      </w:r>
      <w:r>
        <w:rPr>
          <w:sz w:val="28"/>
          <w:szCs w:val="28"/>
        </w:rPr>
        <w:t xml:space="preserve">ных актов гражданского </w:t>
      </w:r>
      <w:proofErr w:type="gramStart"/>
      <w:r>
        <w:rPr>
          <w:sz w:val="28"/>
          <w:szCs w:val="28"/>
        </w:rPr>
        <w:t>состояния</w:t>
      </w:r>
      <w:proofErr w:type="gramEnd"/>
      <w:r>
        <w:rPr>
          <w:sz w:val="28"/>
          <w:szCs w:val="28"/>
        </w:rPr>
        <w:t xml:space="preserve"> в общем количестве обратившихся за получением услуги, %, рассчитывается </w:t>
      </w:r>
      <w:r>
        <w:rPr>
          <w:sz w:val="28"/>
          <w:szCs w:val="28"/>
        </w:rPr>
        <w:br/>
        <w:t>как отношение количества зарегистрированных актов гражданского сост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яния за отчетный год к общему количеству обращений заявителей </w:t>
      </w:r>
      <w:r>
        <w:rPr>
          <w:sz w:val="28"/>
          <w:szCs w:val="28"/>
        </w:rPr>
        <w:br/>
        <w:t>за получением услуг</w:t>
      </w:r>
      <w:r>
        <w:rPr>
          <w:sz w:val="28"/>
          <w:szCs w:val="28"/>
        </w:rPr>
        <w:t>и в отчетном году.</w:t>
      </w:r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897588" w:rsidRDefault="00AD2B20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r>
        <w:rPr>
          <w:sz w:val="28"/>
          <w:szCs w:val="28"/>
        </w:rPr>
        <w:t>Доля совершенных юридически значимых действий в общем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честве обратившихся за получением услуги, %, рассчитывается </w:t>
      </w:r>
      <w:r>
        <w:rPr>
          <w:sz w:val="28"/>
          <w:szCs w:val="28"/>
        </w:rPr>
        <w:br/>
        <w:t>как отношение количества совершенных юридически значимых действий за отчетный год к общему количеству обращений за</w:t>
      </w:r>
      <w:r>
        <w:rPr>
          <w:sz w:val="28"/>
          <w:szCs w:val="28"/>
        </w:rPr>
        <w:t xml:space="preserve">явителей </w:t>
      </w:r>
      <w:r>
        <w:rPr>
          <w:sz w:val="28"/>
          <w:szCs w:val="28"/>
        </w:rPr>
        <w:br/>
        <w:t>за получением услуги в отчетном году.</w:t>
      </w:r>
    </w:p>
    <w:p w:rsidR="00897588" w:rsidRDefault="00897588">
      <w:pPr>
        <w:widowControl w:val="0"/>
        <w:shd w:val="clear" w:color="auto" w:fill="FFFFFF"/>
        <w:tabs>
          <w:tab w:val="left" w:pos="0"/>
        </w:tabs>
        <w:suppressAutoHyphens w:val="0"/>
        <w:ind w:firstLine="709"/>
        <w:jc w:val="both"/>
        <w:textAlignment w:val="baseline"/>
        <w:outlineLvl w:val="0"/>
      </w:pPr>
    </w:p>
    <w:sectPr w:rsidR="00897588">
      <w:headerReference w:type="default" r:id="rId12"/>
      <w:headerReference w:type="first" r:id="rId13"/>
      <w:pgSz w:w="11906" w:h="16838"/>
      <w:pgMar w:top="850" w:right="1134" w:bottom="1701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B20" w:rsidRDefault="00AD2B20">
      <w:r>
        <w:separator/>
      </w:r>
    </w:p>
  </w:endnote>
  <w:endnote w:type="continuationSeparator" w:id="0">
    <w:p w:rsidR="00AD2B20" w:rsidRDefault="00AD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B20" w:rsidRDefault="00AD2B20">
      <w:r>
        <w:separator/>
      </w:r>
    </w:p>
  </w:footnote>
  <w:footnote w:type="continuationSeparator" w:id="0">
    <w:p w:rsidR="00AD2B20" w:rsidRDefault="00AD2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8827"/>
      <w:docPartObj>
        <w:docPartGallery w:val="Page Numbers (Top of Page)"/>
        <w:docPartUnique/>
      </w:docPartObj>
    </w:sdtPr>
    <w:sdtEndPr/>
    <w:sdtContent>
      <w:p w:rsidR="00897588" w:rsidRDefault="00AD2B20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177052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  <w:p w:rsidR="00897588" w:rsidRDefault="00897588">
        <w:pPr>
          <w:pStyle w:val="aa"/>
        </w:pPr>
      </w:p>
      <w:p w:rsidR="00897588" w:rsidRDefault="00AD2B20"/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7187141"/>
      <w:docPartObj>
        <w:docPartGallery w:val="Page Numbers (Top of Page)"/>
        <w:docPartUnique/>
      </w:docPartObj>
    </w:sdtPr>
    <w:sdtEndPr/>
    <w:sdtContent>
      <w:p w:rsidR="00897588" w:rsidRDefault="00AD2B20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177052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  <w:p w:rsidR="00897588" w:rsidRDefault="00AD2B20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588" w:rsidRDefault="008975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C3B49"/>
    <w:multiLevelType w:val="multilevel"/>
    <w:tmpl w:val="64AC9AC8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25043913"/>
    <w:multiLevelType w:val="multilevel"/>
    <w:tmpl w:val="76308D46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28B96A42"/>
    <w:multiLevelType w:val="multilevel"/>
    <w:tmpl w:val="6818CE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E5D30E0"/>
    <w:multiLevelType w:val="multilevel"/>
    <w:tmpl w:val="A296C968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88"/>
    <w:rsid w:val="00177052"/>
    <w:rsid w:val="00897588"/>
    <w:rsid w:val="00AD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sid w:val="00FF10B3"/>
    <w:rPr>
      <w:sz w:val="28"/>
      <w:szCs w:val="28"/>
      <w:shd w:val="clear" w:color="auto" w:fill="FFFFFF"/>
    </w:rPr>
  </w:style>
  <w:style w:type="character" w:styleId="ad">
    <w:name w:val="annotation reference"/>
    <w:basedOn w:val="a0"/>
    <w:uiPriority w:val="99"/>
    <w:semiHidden/>
    <w:unhideWhenUsed/>
    <w:qFormat/>
    <w:rsid w:val="008645D1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86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86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5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6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paragraph" w:customStyle="1" w:styleId="22">
    <w:name w:val="Основной текст (2)"/>
    <w:basedOn w:val="a"/>
    <w:link w:val="21"/>
    <w:qFormat/>
    <w:rsid w:val="00FF10B3"/>
    <w:pPr>
      <w:widowControl w:val="0"/>
      <w:shd w:val="clear" w:color="auto" w:fill="FFFFFF"/>
      <w:suppressAutoHyphens w:val="0"/>
      <w:spacing w:before="2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qFormat/>
    <w:rsid w:val="008645D1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8645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sid w:val="00FF10B3"/>
    <w:rPr>
      <w:sz w:val="28"/>
      <w:szCs w:val="28"/>
      <w:shd w:val="clear" w:color="auto" w:fill="FFFFFF"/>
    </w:rPr>
  </w:style>
  <w:style w:type="character" w:styleId="ad">
    <w:name w:val="annotation reference"/>
    <w:basedOn w:val="a0"/>
    <w:uiPriority w:val="99"/>
    <w:semiHidden/>
    <w:unhideWhenUsed/>
    <w:qFormat/>
    <w:rsid w:val="008645D1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86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86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5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6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paragraph" w:customStyle="1" w:styleId="22">
    <w:name w:val="Основной текст (2)"/>
    <w:basedOn w:val="a"/>
    <w:link w:val="21"/>
    <w:qFormat/>
    <w:rsid w:val="00FF10B3"/>
    <w:pPr>
      <w:widowControl w:val="0"/>
      <w:shd w:val="clear" w:color="auto" w:fill="FFFFFF"/>
      <w:suppressAutoHyphens w:val="0"/>
      <w:spacing w:before="24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">
    <w:name w:val="annotation text"/>
    <w:basedOn w:val="a"/>
    <w:link w:val="ae"/>
    <w:uiPriority w:val="99"/>
    <w:semiHidden/>
    <w:unhideWhenUsed/>
    <w:qFormat/>
    <w:rsid w:val="008645D1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8645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1D5A0-AE16-4564-8D5E-2928A835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Хасанова Елена Марсовна</dc:creator>
  <cp:lastModifiedBy>Кандалова Ольга Николаевна</cp:lastModifiedBy>
  <cp:revision>2</cp:revision>
  <cp:lastPrinted>2026-01-23T10:08:00Z</cp:lastPrinted>
  <dcterms:created xsi:type="dcterms:W3CDTF">2026-03-05T09:28:00Z</dcterms:created>
  <dcterms:modified xsi:type="dcterms:W3CDTF">2026-03-05T09:28:00Z</dcterms:modified>
  <dc:language>ru-RU</dc:language>
</cp:coreProperties>
</file>